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962E4" w14:textId="77777777" w:rsidR="00B20F66" w:rsidRDefault="00B20F66" w:rsidP="00D642C3">
      <w:pPr>
        <w:tabs>
          <w:tab w:val="center" w:pos="4680"/>
        </w:tabs>
        <w:suppressAutoHyphens/>
        <w:jc w:val="center"/>
        <w:rPr>
          <w:b/>
          <w:spacing w:val="-3"/>
        </w:rPr>
      </w:pPr>
      <w:bookmarkStart w:id="0" w:name="_GoBack"/>
      <w:bookmarkEnd w:id="0"/>
      <w:r>
        <w:rPr>
          <w:b/>
          <w:spacing w:val="-3"/>
        </w:rPr>
        <w:t>SECTION 09585</w:t>
      </w:r>
    </w:p>
    <w:p w14:paraId="3A03B512" w14:textId="77777777" w:rsidR="00B20F66" w:rsidRDefault="00B20F66" w:rsidP="00D642C3">
      <w:pPr>
        <w:tabs>
          <w:tab w:val="center" w:pos="4680"/>
        </w:tabs>
        <w:suppressAutoHyphens/>
        <w:jc w:val="center"/>
        <w:rPr>
          <w:b/>
          <w:spacing w:val="-3"/>
        </w:rPr>
      </w:pPr>
      <w:r>
        <w:rPr>
          <w:b/>
          <w:spacing w:val="-3"/>
        </w:rPr>
        <w:t>WHISPERSPAN ACOUSTICAL CEILING SYSTEM</w:t>
      </w:r>
    </w:p>
    <w:p w14:paraId="3B465120"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p>
    <w:p w14:paraId="13A30D72"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p>
    <w:p w14:paraId="71479991"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r>
        <w:rPr>
          <w:b/>
          <w:spacing w:val="-3"/>
        </w:rPr>
        <w:t>PART 1</w:t>
      </w:r>
      <w:r>
        <w:rPr>
          <w:b/>
          <w:spacing w:val="-3"/>
        </w:rPr>
        <w:tab/>
        <w:t>GENERAL</w:t>
      </w:r>
    </w:p>
    <w:p w14:paraId="62DB30A2"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p>
    <w:p w14:paraId="0DE5927E"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r>
        <w:rPr>
          <w:b/>
          <w:spacing w:val="-3"/>
        </w:rPr>
        <w:t>1.01</w:t>
      </w:r>
      <w:r>
        <w:rPr>
          <w:b/>
          <w:spacing w:val="-3"/>
        </w:rPr>
        <w:tab/>
        <w:t>SUMMARY:</w:t>
      </w:r>
    </w:p>
    <w:p w14:paraId="3B31A4DF"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p>
    <w:p w14:paraId="7A8EC238"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r>
        <w:rPr>
          <w:b/>
          <w:spacing w:val="-3"/>
        </w:rPr>
        <w:tab/>
        <w:t>A.</w:t>
      </w:r>
      <w:r>
        <w:rPr>
          <w:b/>
          <w:spacing w:val="-3"/>
        </w:rPr>
        <w:tab/>
        <w:t>System Description:</w:t>
      </w:r>
    </w:p>
    <w:p w14:paraId="51BDDBEC"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7BAAD70E"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jc w:val="both"/>
        <w:rPr>
          <w:spacing w:val="-3"/>
        </w:rPr>
      </w:pPr>
      <w:r>
        <w:rPr>
          <w:spacing w:val="-3"/>
        </w:rPr>
        <w:t xml:space="preserve">WhisperSpan is site-fabricated acoustical fabric ceiling system consisting of a custom wide span fabric stretched over an acoustical core by means of rigid polymer extrusions as shown on the drawings and as manufactured by </w:t>
      </w:r>
      <w:r>
        <w:rPr>
          <w:b/>
          <w:spacing w:val="-3"/>
        </w:rPr>
        <w:t>Whisper Walls®</w:t>
      </w:r>
      <w:r>
        <w:rPr>
          <w:spacing w:val="-3"/>
        </w:rPr>
        <w:t xml:space="preserve"> (800) 527-7817 and known as </w:t>
      </w:r>
      <w:r>
        <w:rPr>
          <w:b/>
          <w:spacing w:val="-3"/>
        </w:rPr>
        <w:t>Whisper Walls® WhisperSpan</w:t>
      </w:r>
      <w:r>
        <w:rPr>
          <w:spacing w:val="-3"/>
        </w:rPr>
        <w:t>.</w:t>
      </w:r>
    </w:p>
    <w:p w14:paraId="64092A9F"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4EB4FD63"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1069A0D3"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r>
        <w:rPr>
          <w:b/>
          <w:spacing w:val="-3"/>
        </w:rPr>
        <w:t>1.02</w:t>
      </w:r>
      <w:r>
        <w:rPr>
          <w:b/>
          <w:spacing w:val="-3"/>
        </w:rPr>
        <w:tab/>
        <w:t>SUBMITTALS:</w:t>
      </w:r>
    </w:p>
    <w:p w14:paraId="3F4B7AAC"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p>
    <w:p w14:paraId="4DADDEEB"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r>
        <w:rPr>
          <w:b/>
          <w:spacing w:val="-3"/>
        </w:rPr>
        <w:tab/>
        <w:t>A.</w:t>
      </w:r>
      <w:r>
        <w:rPr>
          <w:b/>
          <w:spacing w:val="-3"/>
        </w:rPr>
        <w:tab/>
        <w:t>Product Data:</w:t>
      </w:r>
    </w:p>
    <w:p w14:paraId="224DAD52"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p>
    <w:p w14:paraId="18FEF55D"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r>
        <w:rPr>
          <w:b/>
          <w:spacing w:val="-3"/>
        </w:rPr>
        <w:t xml:space="preserve"> </w:t>
      </w:r>
      <w:r>
        <w:rPr>
          <w:spacing w:val="-3"/>
        </w:rPr>
        <w:tab/>
      </w:r>
      <w:r>
        <w:rPr>
          <w:spacing w:val="-3"/>
        </w:rPr>
        <w:tab/>
        <w:t xml:space="preserve">Submit manufacturer's product specifications including certified laboratory test reports and </w:t>
      </w:r>
      <w:r>
        <w:rPr>
          <w:spacing w:val="-3"/>
        </w:rPr>
        <w:tab/>
      </w:r>
      <w:r>
        <w:rPr>
          <w:spacing w:val="-3"/>
        </w:rPr>
        <w:tab/>
        <w:t xml:space="preserve">other data as required to show compliance with the application. </w:t>
      </w:r>
    </w:p>
    <w:p w14:paraId="0817AAB5"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0EFCA4E5"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r>
        <w:rPr>
          <w:b/>
          <w:spacing w:val="-3"/>
        </w:rPr>
        <w:tab/>
        <w:t>B.</w:t>
      </w:r>
      <w:r>
        <w:rPr>
          <w:b/>
          <w:spacing w:val="-3"/>
        </w:rPr>
        <w:tab/>
        <w:t>Samples:</w:t>
      </w:r>
    </w:p>
    <w:p w14:paraId="0D4E8F14"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19D3BA59"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r>
        <w:rPr>
          <w:spacing w:val="-3"/>
        </w:rPr>
        <w:tab/>
      </w:r>
      <w:r>
        <w:rPr>
          <w:spacing w:val="-3"/>
        </w:rPr>
        <w:tab/>
        <w:t xml:space="preserve">Provide 12" x 12" samples of fabrics, core, and representative samples of rigid polymer </w:t>
      </w:r>
      <w:r>
        <w:rPr>
          <w:spacing w:val="-3"/>
        </w:rPr>
        <w:tab/>
      </w:r>
      <w:r>
        <w:rPr>
          <w:spacing w:val="-3"/>
        </w:rPr>
        <w:tab/>
      </w:r>
      <w:r>
        <w:rPr>
          <w:spacing w:val="-3"/>
        </w:rPr>
        <w:tab/>
        <w:t>mounting devices.</w:t>
      </w:r>
    </w:p>
    <w:p w14:paraId="6AA0B821"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32C4B4FD"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r>
        <w:rPr>
          <w:b/>
          <w:spacing w:val="-3"/>
        </w:rPr>
        <w:tab/>
        <w:t>C.</w:t>
      </w:r>
      <w:r>
        <w:rPr>
          <w:b/>
          <w:spacing w:val="-3"/>
        </w:rPr>
        <w:tab/>
        <w:t>Certified Test Reports:</w:t>
      </w:r>
    </w:p>
    <w:p w14:paraId="3F601012"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p>
    <w:p w14:paraId="63556B49"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r>
        <w:rPr>
          <w:spacing w:val="-3"/>
        </w:rPr>
        <w:tab/>
      </w:r>
      <w:r>
        <w:rPr>
          <w:spacing w:val="-3"/>
        </w:rPr>
        <w:tab/>
        <w:t xml:space="preserve">Submit test data from an independent testing agency, acceptable to authorities having </w:t>
      </w:r>
      <w:r>
        <w:rPr>
          <w:spacing w:val="-3"/>
        </w:rPr>
        <w:tab/>
      </w:r>
      <w:r>
        <w:rPr>
          <w:spacing w:val="-3"/>
        </w:rPr>
        <w:tab/>
      </w:r>
      <w:r>
        <w:rPr>
          <w:spacing w:val="-3"/>
        </w:rPr>
        <w:tab/>
        <w:t xml:space="preserve">jurisdiction, evidencing that the systems components comply with requirements indicated for </w:t>
      </w:r>
      <w:r>
        <w:rPr>
          <w:spacing w:val="-3"/>
        </w:rPr>
        <w:tab/>
      </w:r>
      <w:r>
        <w:rPr>
          <w:spacing w:val="-3"/>
        </w:rPr>
        <w:tab/>
        <w:t>fire and toxicity performance characteristics.</w:t>
      </w:r>
    </w:p>
    <w:p w14:paraId="5F01CD2C"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63290246"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374929D9"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r>
        <w:rPr>
          <w:b/>
          <w:spacing w:val="-3"/>
        </w:rPr>
        <w:t>1.03</w:t>
      </w:r>
      <w:r>
        <w:rPr>
          <w:b/>
          <w:spacing w:val="-3"/>
        </w:rPr>
        <w:tab/>
        <w:t>QUALITY ASSURANCE:</w:t>
      </w:r>
    </w:p>
    <w:p w14:paraId="0CD72B53"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p>
    <w:p w14:paraId="35A5B930" w14:textId="77777777" w:rsidR="00D2696F" w:rsidRDefault="00B20F66" w:rsidP="00D269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r>
        <w:rPr>
          <w:b/>
          <w:spacing w:val="-3"/>
        </w:rPr>
        <w:tab/>
      </w:r>
      <w:r w:rsidR="00D2696F">
        <w:rPr>
          <w:b/>
          <w:spacing w:val="-3"/>
        </w:rPr>
        <w:t>A.</w:t>
      </w:r>
      <w:r w:rsidR="00D2696F">
        <w:rPr>
          <w:spacing w:val="-3"/>
        </w:rPr>
        <w:tab/>
        <w:t xml:space="preserve">Fire hazard Classification:  All fabrics, cores and mounting devices shall pass ASTM E84, </w:t>
      </w:r>
      <w:r w:rsidR="00D2696F">
        <w:rPr>
          <w:spacing w:val="-3"/>
        </w:rPr>
        <w:tab/>
      </w:r>
      <w:r w:rsidR="00D2696F">
        <w:rPr>
          <w:spacing w:val="-3"/>
        </w:rPr>
        <w:tab/>
      </w:r>
      <w:r w:rsidR="00D2696F">
        <w:rPr>
          <w:spacing w:val="-3"/>
        </w:rPr>
        <w:tab/>
        <w:t>Class A for flame spread and smoke.</w:t>
      </w:r>
    </w:p>
    <w:p w14:paraId="31BE3C75" w14:textId="77777777" w:rsidR="00D2696F" w:rsidRDefault="00D2696F" w:rsidP="00D269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r>
        <w:rPr>
          <w:spacing w:val="-3"/>
        </w:rPr>
        <w:t xml:space="preserve">          </w:t>
      </w:r>
      <w:r>
        <w:rPr>
          <w:spacing w:val="-3"/>
        </w:rPr>
        <w:tab/>
      </w:r>
      <w:r>
        <w:rPr>
          <w:spacing w:val="-3"/>
        </w:rPr>
        <w:tab/>
      </w:r>
      <w:r>
        <w:rPr>
          <w:spacing w:val="-3"/>
        </w:rPr>
        <w:tab/>
      </w:r>
      <w:r>
        <w:rPr>
          <w:spacing w:val="-3"/>
        </w:rPr>
        <w:tab/>
      </w:r>
      <w:r>
        <w:rPr>
          <w:spacing w:val="-3"/>
        </w:rPr>
        <w:tab/>
        <w:t>Smoke developed Index:</w:t>
      </w:r>
      <w:r>
        <w:rPr>
          <w:b/>
          <w:spacing w:val="-3"/>
        </w:rPr>
        <w:tab/>
        <w:t>0 - 450</w:t>
      </w:r>
    </w:p>
    <w:p w14:paraId="6A221C0F" w14:textId="77777777" w:rsidR="00D2696F" w:rsidRDefault="00D2696F" w:rsidP="00D269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t>Flame spread Index:</w:t>
      </w:r>
      <w:r>
        <w:rPr>
          <w:b/>
          <w:spacing w:val="-3"/>
        </w:rPr>
        <w:tab/>
      </w:r>
      <w:r>
        <w:rPr>
          <w:b/>
          <w:spacing w:val="-3"/>
        </w:rPr>
        <w:tab/>
        <w:t>0 - 25 (Class A)</w:t>
      </w:r>
    </w:p>
    <w:p w14:paraId="399B5732" w14:textId="77777777" w:rsidR="00B20F66" w:rsidRDefault="00B20F66" w:rsidP="00D269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176CFAA6" w14:textId="77777777" w:rsidR="00D2696F" w:rsidRDefault="00D2696F" w:rsidP="00D269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4AD871D8" w14:textId="77777777" w:rsidR="00D2696F" w:rsidRDefault="00D2696F" w:rsidP="00D269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6C944681" w14:textId="77777777" w:rsidR="00D2696F" w:rsidRDefault="00D2696F" w:rsidP="00D269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0F61B74E" w14:textId="77777777" w:rsidR="00D2696F" w:rsidRDefault="00D2696F" w:rsidP="00D269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32C1E94E" w14:textId="77777777" w:rsidR="00D2696F" w:rsidRDefault="00D2696F" w:rsidP="00D269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54201121" w14:textId="77777777" w:rsidR="00D2696F" w:rsidRDefault="00D2696F" w:rsidP="00D269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6D3DF6E0" w14:textId="77777777" w:rsidR="00D2696F"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r>
        <w:rPr>
          <w:b/>
          <w:spacing w:val="-3"/>
        </w:rPr>
        <w:lastRenderedPageBreak/>
        <w:tab/>
        <w:t>B.</w:t>
      </w:r>
      <w:r>
        <w:rPr>
          <w:spacing w:val="-3"/>
        </w:rPr>
        <w:tab/>
        <w:t xml:space="preserve">Minimum Noise Reduction Coefficient (NRC) of 0.80 with a 1" system and Acoustitherm </w:t>
      </w:r>
      <w:r>
        <w:rPr>
          <w:spacing w:val="-3"/>
        </w:rPr>
        <w:tab/>
      </w:r>
      <w:r>
        <w:rPr>
          <w:spacing w:val="-3"/>
        </w:rPr>
        <w:tab/>
      </w:r>
      <w:r w:rsidR="00D2696F">
        <w:rPr>
          <w:spacing w:val="-3"/>
        </w:rPr>
        <w:tab/>
      </w:r>
      <w:r>
        <w:rPr>
          <w:spacing w:val="-3"/>
        </w:rPr>
        <w:t>600 fiberglass core, per ASTM C423 (type A mounting).</w:t>
      </w:r>
    </w:p>
    <w:p w14:paraId="7D34F20C" w14:textId="77777777" w:rsidR="00D2696F" w:rsidRDefault="00D269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7336AE2B"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r>
        <w:rPr>
          <w:b/>
          <w:spacing w:val="-3"/>
        </w:rPr>
        <w:tab/>
        <w:t>C.</w:t>
      </w:r>
      <w:r>
        <w:rPr>
          <w:b/>
          <w:spacing w:val="-3"/>
        </w:rPr>
        <w:tab/>
        <w:t xml:space="preserve">Installer Qualifications:  </w:t>
      </w:r>
      <w:r>
        <w:rPr>
          <w:spacing w:val="-3"/>
        </w:rPr>
        <w:t xml:space="preserve">Installation shall be performed by an authorized entity licensed and </w:t>
      </w:r>
      <w:r>
        <w:rPr>
          <w:spacing w:val="-3"/>
        </w:rPr>
        <w:tab/>
      </w:r>
      <w:r>
        <w:rPr>
          <w:spacing w:val="-3"/>
        </w:rPr>
        <w:tab/>
        <w:t xml:space="preserve">trained for </w:t>
      </w:r>
      <w:r>
        <w:rPr>
          <w:b/>
          <w:spacing w:val="-3"/>
        </w:rPr>
        <w:t>Whisper Walls®</w:t>
      </w:r>
      <w:r>
        <w:rPr>
          <w:spacing w:val="-3"/>
        </w:rPr>
        <w:t>.</w:t>
      </w:r>
    </w:p>
    <w:p w14:paraId="13C4928C" w14:textId="77777777" w:rsidR="00D642C3" w:rsidRDefault="00D642C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7736C020"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r>
        <w:rPr>
          <w:b/>
          <w:spacing w:val="-3"/>
        </w:rPr>
        <w:tab/>
        <w:t>D.</w:t>
      </w:r>
      <w:r>
        <w:rPr>
          <w:spacing w:val="-3"/>
        </w:rPr>
        <w:tab/>
        <w:t>Prefabricated panels are not acceptable for this specification.</w:t>
      </w:r>
    </w:p>
    <w:p w14:paraId="0A757F78" w14:textId="77777777" w:rsidR="00B20F66" w:rsidRDefault="00B20F66">
      <w:pPr>
        <w:tabs>
          <w:tab w:val="center" w:pos="4680"/>
        </w:tabs>
        <w:suppressAutoHyphens/>
        <w:jc w:val="both"/>
        <w:rPr>
          <w:spacing w:val="-3"/>
        </w:rPr>
      </w:pPr>
    </w:p>
    <w:p w14:paraId="58A7CB2D" w14:textId="77777777" w:rsidR="00B20F66" w:rsidRDefault="00B20F66">
      <w:pPr>
        <w:tabs>
          <w:tab w:val="center" w:pos="4680"/>
        </w:tabs>
        <w:suppressAutoHyphens/>
        <w:jc w:val="both"/>
        <w:rPr>
          <w:b/>
          <w:spacing w:val="-3"/>
        </w:rPr>
      </w:pPr>
    </w:p>
    <w:p w14:paraId="382A5A1C"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r>
        <w:rPr>
          <w:b/>
          <w:spacing w:val="-3"/>
        </w:rPr>
        <w:t>1.04</w:t>
      </w:r>
      <w:r>
        <w:rPr>
          <w:b/>
          <w:spacing w:val="-3"/>
        </w:rPr>
        <w:tab/>
        <w:t>DELIVERY, STORAGE AND HANDLING:</w:t>
      </w:r>
    </w:p>
    <w:p w14:paraId="4BCFB911"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p>
    <w:p w14:paraId="7AFB934B"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720"/>
        <w:jc w:val="both"/>
        <w:rPr>
          <w:spacing w:val="-3"/>
        </w:rPr>
      </w:pPr>
      <w:r>
        <w:rPr>
          <w:b/>
          <w:spacing w:val="-3"/>
        </w:rPr>
        <w:tab/>
        <w:t>A.</w:t>
      </w:r>
      <w:r>
        <w:rPr>
          <w:spacing w:val="-3"/>
        </w:rPr>
        <w:tab/>
        <w:t>Protect WhisperSpan system components from excessive moisture in shipment, storage, and handling.  Deliver in unopened bundles and store in a dry area with adequate air circulation.  Do not deliver material to building until all "wet conditions" such as concrete, plaster, paint, and adhesives have been completed and cured to a condition of equilibrium.</w:t>
      </w:r>
    </w:p>
    <w:p w14:paraId="204EA773"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047A9C5B"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6ECCFDA9"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r>
        <w:rPr>
          <w:b/>
          <w:spacing w:val="-3"/>
        </w:rPr>
        <w:t>1.05</w:t>
      </w:r>
      <w:r>
        <w:rPr>
          <w:b/>
          <w:spacing w:val="-3"/>
        </w:rPr>
        <w:tab/>
        <w:t>PROJECT CONDITIONS:</w:t>
      </w:r>
    </w:p>
    <w:p w14:paraId="492C3BD9"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p>
    <w:p w14:paraId="4100CC9F"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720"/>
        <w:jc w:val="both"/>
        <w:rPr>
          <w:spacing w:val="-3"/>
        </w:rPr>
      </w:pPr>
      <w:r>
        <w:rPr>
          <w:b/>
          <w:spacing w:val="-3"/>
        </w:rPr>
        <w:tab/>
        <w:t>A.</w:t>
      </w:r>
      <w:r>
        <w:rPr>
          <w:spacing w:val="-3"/>
        </w:rPr>
        <w:tab/>
        <w:t xml:space="preserve">Do not install </w:t>
      </w:r>
      <w:r>
        <w:rPr>
          <w:b/>
          <w:spacing w:val="-3"/>
        </w:rPr>
        <w:t>Whisper Walls®</w:t>
      </w:r>
      <w:r>
        <w:rPr>
          <w:spacing w:val="-3"/>
        </w:rPr>
        <w:t xml:space="preserve"> WhisperSpan ceiling system until space has been enclosed and is weathertight, and until other finishes and wet-work in the space have been completed and are nominally dry, and until ambient conditions of temperature and humidity will be continuously maintained at values near those indicated for final occupancy.</w:t>
      </w:r>
    </w:p>
    <w:p w14:paraId="56B6D2F7"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3EC83A74"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22773D1F"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r>
        <w:rPr>
          <w:b/>
          <w:spacing w:val="-3"/>
        </w:rPr>
        <w:t>1.06</w:t>
      </w:r>
      <w:r>
        <w:rPr>
          <w:b/>
          <w:spacing w:val="-3"/>
        </w:rPr>
        <w:tab/>
        <w:t>MAINTENANCE:</w:t>
      </w:r>
    </w:p>
    <w:p w14:paraId="5370A4F4"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2375048D" w14:textId="77777777" w:rsidR="00B20F66" w:rsidRDefault="00B20F66">
      <w:pPr>
        <w:numPr>
          <w:ilvl w:val="0"/>
          <w:numId w:val="1"/>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r>
        <w:rPr>
          <w:b/>
          <w:spacing w:val="-3"/>
        </w:rPr>
        <w:t>Extra Stock:</w:t>
      </w:r>
      <w:r>
        <w:rPr>
          <w:spacing w:val="-3"/>
        </w:rPr>
        <w:t xml:space="preserve">  As an option, matching replacement stock of fabric of custom </w:t>
      </w:r>
      <w:r>
        <w:rPr>
          <w:b/>
          <w:spacing w:val="-3"/>
        </w:rPr>
        <w:t>Whisper Walls®</w:t>
      </w:r>
      <w:r>
        <w:rPr>
          <w:spacing w:val="-3"/>
        </w:rPr>
        <w:t xml:space="preserve"> WhisperSpan may be provided upon the request of the owner.</w:t>
      </w:r>
    </w:p>
    <w:p w14:paraId="5B3C5BE1"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jc w:val="both"/>
        <w:rPr>
          <w:spacing w:val="-3"/>
        </w:rPr>
      </w:pPr>
    </w:p>
    <w:p w14:paraId="359DAB98" w14:textId="77777777" w:rsidR="00B20F66" w:rsidRDefault="00B20F66">
      <w:pPr>
        <w:numPr>
          <w:ilvl w:val="0"/>
          <w:numId w:val="1"/>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r>
        <w:rPr>
          <w:b/>
          <w:spacing w:val="-3"/>
        </w:rPr>
        <w:t xml:space="preserve">Cleaning:  </w:t>
      </w:r>
      <w:r>
        <w:rPr>
          <w:spacing w:val="-3"/>
        </w:rPr>
        <w:t xml:space="preserve">WhisperSpan fabric may be cleaned using water based cleaning agents.  Consult </w:t>
      </w:r>
      <w:r>
        <w:rPr>
          <w:b/>
          <w:spacing w:val="-3"/>
        </w:rPr>
        <w:t>Whisper Walls®</w:t>
      </w:r>
      <w:r>
        <w:rPr>
          <w:spacing w:val="-3"/>
        </w:rPr>
        <w:t xml:space="preserve"> for complete details.</w:t>
      </w:r>
    </w:p>
    <w:p w14:paraId="7CCCAC6C"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52FFB301"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36830C4C"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r>
        <w:rPr>
          <w:b/>
          <w:spacing w:val="-3"/>
        </w:rPr>
        <w:t>1.07</w:t>
      </w:r>
      <w:r>
        <w:rPr>
          <w:b/>
          <w:spacing w:val="-3"/>
        </w:rPr>
        <w:tab/>
        <w:t>PRODUCT DRAWINGS:</w:t>
      </w:r>
    </w:p>
    <w:p w14:paraId="5C7B9EC4"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p>
    <w:p w14:paraId="0D86B945"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r>
        <w:rPr>
          <w:b/>
          <w:spacing w:val="-3"/>
        </w:rPr>
        <w:tab/>
        <w:t>A.</w:t>
      </w:r>
      <w:r>
        <w:rPr>
          <w:spacing w:val="-3"/>
        </w:rPr>
        <w:tab/>
        <w:t xml:space="preserve">Installation company shall submit a finish schedule, typical elevations, and details to the </w:t>
      </w:r>
      <w:r>
        <w:rPr>
          <w:spacing w:val="-3"/>
        </w:rPr>
        <w:tab/>
      </w:r>
      <w:r>
        <w:rPr>
          <w:spacing w:val="-3"/>
        </w:rPr>
        <w:tab/>
      </w:r>
      <w:r>
        <w:rPr>
          <w:spacing w:val="-3"/>
        </w:rPr>
        <w:tab/>
        <w:t>Architect and the General Contractor, as required.</w:t>
      </w:r>
    </w:p>
    <w:p w14:paraId="047E4D68"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7C6C513D"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627595C8" w14:textId="77777777" w:rsidR="00D2696F" w:rsidRDefault="00D269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540006FA" w14:textId="77777777" w:rsidR="00D2696F" w:rsidRDefault="00D269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20187F30" w14:textId="77777777" w:rsidR="00D2696F" w:rsidRDefault="00D269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66D40A29" w14:textId="77777777" w:rsidR="00D2696F" w:rsidRDefault="00D269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6F96A9CC" w14:textId="77777777" w:rsidR="00D2696F" w:rsidRDefault="00D269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01FCEE53" w14:textId="77777777" w:rsidR="00D2696F" w:rsidRDefault="00D269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5F4F9954"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r>
        <w:rPr>
          <w:b/>
          <w:spacing w:val="-3"/>
        </w:rPr>
        <w:t>PART 2</w:t>
      </w:r>
      <w:r>
        <w:rPr>
          <w:b/>
          <w:spacing w:val="-3"/>
        </w:rPr>
        <w:tab/>
        <w:t>PRODUCTS</w:t>
      </w:r>
    </w:p>
    <w:p w14:paraId="0BBA07AF"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p>
    <w:p w14:paraId="7AC578B9"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r>
        <w:rPr>
          <w:b/>
          <w:spacing w:val="-3"/>
        </w:rPr>
        <w:t xml:space="preserve">2.01 </w:t>
      </w:r>
      <w:r>
        <w:rPr>
          <w:b/>
          <w:spacing w:val="-3"/>
        </w:rPr>
        <w:tab/>
        <w:t>SYSTEM DESCRIPTION:</w:t>
      </w:r>
    </w:p>
    <w:p w14:paraId="04B53B3C"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p>
    <w:p w14:paraId="37AE212C" w14:textId="77777777" w:rsidR="00B20F66" w:rsidRDefault="00B20F66">
      <w:pPr>
        <w:numPr>
          <w:ilvl w:val="0"/>
          <w:numId w:val="2"/>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r>
        <w:rPr>
          <w:spacing w:val="-3"/>
        </w:rPr>
        <w:t xml:space="preserve">Provide a complete WhisperSpan stretched fabric system, including anchoring as manufactured by </w:t>
      </w:r>
      <w:r>
        <w:rPr>
          <w:b/>
          <w:spacing w:val="-3"/>
        </w:rPr>
        <w:t>Whisper Walls®</w:t>
      </w:r>
      <w:r>
        <w:rPr>
          <w:spacing w:val="-3"/>
        </w:rPr>
        <w:t xml:space="preserve"> and consisting of the WhisperSpan wide span fabric field applied over core material and mounted securely by continuous one-piece polymer extrusions, while still allowing for fabric removal and replacement without the removal of the means of attachment or disturbing adjacent panels.</w:t>
      </w:r>
    </w:p>
    <w:p w14:paraId="2E3B6D8D"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jc w:val="both"/>
        <w:rPr>
          <w:spacing w:val="-3"/>
        </w:rPr>
      </w:pPr>
    </w:p>
    <w:p w14:paraId="38E68886"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jc w:val="both"/>
        <w:rPr>
          <w:spacing w:val="-3"/>
        </w:rPr>
      </w:pPr>
      <w:r>
        <w:rPr>
          <w:spacing w:val="-3"/>
        </w:rPr>
        <w:t>System Manufacturer:</w:t>
      </w:r>
      <w:r>
        <w:rPr>
          <w:spacing w:val="-3"/>
        </w:rPr>
        <w:tab/>
      </w:r>
      <w:r>
        <w:rPr>
          <w:spacing w:val="-3"/>
        </w:rPr>
        <w:tab/>
        <w:t>Whisper Walls</w:t>
      </w:r>
      <w:r>
        <w:rPr>
          <w:b/>
          <w:spacing w:val="-3"/>
        </w:rPr>
        <w:t>®</w:t>
      </w:r>
    </w:p>
    <w:p w14:paraId="7F104F66"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t>10957 E. Bethany Drive</w:t>
      </w:r>
    </w:p>
    <w:p w14:paraId="2FC2EA47"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t>Aurora, CO  80014</w:t>
      </w:r>
    </w:p>
    <w:p w14:paraId="63A260C2" w14:textId="77777777" w:rsidR="00D2696F" w:rsidRDefault="00D269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jc w:val="both"/>
        <w:rPr>
          <w:spacing w:val="-3"/>
        </w:rPr>
      </w:pPr>
    </w:p>
    <w:p w14:paraId="6766F0CE" w14:textId="77777777" w:rsidR="00D2696F" w:rsidRDefault="00D269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jc w:val="both"/>
        <w:rPr>
          <w:spacing w:val="-3"/>
        </w:rPr>
      </w:pPr>
    </w:p>
    <w:p w14:paraId="7330F21D"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r>
        <w:rPr>
          <w:b/>
          <w:spacing w:val="-3"/>
        </w:rPr>
        <w:t>2.02</w:t>
      </w:r>
      <w:r>
        <w:rPr>
          <w:b/>
          <w:spacing w:val="-3"/>
        </w:rPr>
        <w:tab/>
        <w:t>MATERIALS:</w:t>
      </w:r>
    </w:p>
    <w:p w14:paraId="37C5363A"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p>
    <w:p w14:paraId="23BE13EE"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r>
        <w:rPr>
          <w:b/>
          <w:spacing w:val="-3"/>
        </w:rPr>
        <w:tab/>
        <w:t>A.</w:t>
      </w:r>
      <w:r>
        <w:rPr>
          <w:b/>
          <w:spacing w:val="-3"/>
        </w:rPr>
        <w:tab/>
        <w:t>Fabric:</w:t>
      </w:r>
    </w:p>
    <w:p w14:paraId="4E0F6887" w14:textId="77777777" w:rsidR="00B20F66" w:rsidRDefault="00B20F66">
      <w:p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p>
    <w:p w14:paraId="4029DF6E" w14:textId="77777777" w:rsidR="00B20F66" w:rsidRDefault="00B20F66" w:rsidP="00AB084F">
      <w:pPr>
        <w:numPr>
          <w:ilvl w:val="0"/>
          <w:numId w:val="3"/>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r>
        <w:rPr>
          <w:spacing w:val="-3"/>
        </w:rPr>
        <w:t xml:space="preserve">Fabric shall be WhisperSpan </w:t>
      </w:r>
      <w:r w:rsidR="00AB084F">
        <w:rPr>
          <w:spacing w:val="-3"/>
        </w:rPr>
        <w:t>100% Trevira</w:t>
      </w:r>
      <w:r>
        <w:rPr>
          <w:spacing w:val="-3"/>
        </w:rPr>
        <w:t xml:space="preserve"> </w:t>
      </w:r>
      <w:r w:rsidR="00AB084F">
        <w:rPr>
          <w:spacing w:val="-3"/>
        </w:rPr>
        <w:t xml:space="preserve">CS </w:t>
      </w:r>
      <w:r>
        <w:rPr>
          <w:spacing w:val="-3"/>
        </w:rPr>
        <w:t xml:space="preserve">fabric provided by </w:t>
      </w:r>
      <w:r>
        <w:rPr>
          <w:b/>
          <w:spacing w:val="-3"/>
        </w:rPr>
        <w:t xml:space="preserve">Whisper Walls®.  </w:t>
      </w:r>
      <w:r>
        <w:rPr>
          <w:spacing w:val="-3"/>
        </w:rPr>
        <w:t>Fabric shall be</w:t>
      </w:r>
      <w:r w:rsidR="00AB084F">
        <w:rPr>
          <w:spacing w:val="-3"/>
        </w:rPr>
        <w:t xml:space="preserve"> </w:t>
      </w:r>
      <w:r>
        <w:rPr>
          <w:spacing w:val="-3"/>
        </w:rPr>
        <w:t>standard white or other color in the WhisperSpan fabric line as specified by the Architect.</w:t>
      </w:r>
    </w:p>
    <w:p w14:paraId="216D5761"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center"/>
        <w:rPr>
          <w:spacing w:val="-3"/>
        </w:rPr>
      </w:pPr>
      <w:r>
        <w:rPr>
          <w:b/>
          <w:spacing w:val="-3"/>
        </w:rPr>
        <w:tab/>
      </w:r>
    </w:p>
    <w:p w14:paraId="7ABDE499"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r>
        <w:rPr>
          <w:b/>
          <w:spacing w:val="-3"/>
        </w:rPr>
        <w:tab/>
        <w:t>B.</w:t>
      </w:r>
      <w:r>
        <w:rPr>
          <w:b/>
          <w:spacing w:val="-3"/>
        </w:rPr>
        <w:tab/>
        <w:t>Core Material:</w:t>
      </w:r>
    </w:p>
    <w:p w14:paraId="61F7C2E8"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p>
    <w:p w14:paraId="78FD2BE6"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r>
        <w:rPr>
          <w:b/>
          <w:spacing w:val="-3"/>
        </w:rPr>
        <w:tab/>
      </w:r>
      <w:r>
        <w:rPr>
          <w:b/>
          <w:spacing w:val="-3"/>
        </w:rPr>
        <w:tab/>
        <w:t xml:space="preserve">1.  </w:t>
      </w:r>
      <w:r>
        <w:rPr>
          <w:spacing w:val="-3"/>
        </w:rPr>
        <w:t xml:space="preserve">Standard system consisting of 1" Acoustitherm 600 fiberglass core or thickness and </w:t>
      </w:r>
      <w:r>
        <w:rPr>
          <w:spacing w:val="-3"/>
        </w:rPr>
        <w:tab/>
      </w:r>
      <w:r>
        <w:rPr>
          <w:spacing w:val="-3"/>
        </w:rPr>
        <w:tab/>
      </w:r>
      <w:r>
        <w:rPr>
          <w:spacing w:val="-3"/>
        </w:rPr>
        <w:tab/>
      </w:r>
      <w:r>
        <w:rPr>
          <w:spacing w:val="-3"/>
        </w:rPr>
        <w:tab/>
        <w:t xml:space="preserve">density as indicated.  Other densities and configurations available </w:t>
      </w:r>
      <w:r w:rsidR="00AB084F">
        <w:rPr>
          <w:spacing w:val="-3"/>
        </w:rPr>
        <w:t xml:space="preserve">including dual density </w:t>
      </w:r>
      <w:r w:rsidR="00AB084F">
        <w:rPr>
          <w:spacing w:val="-3"/>
        </w:rPr>
        <w:tab/>
      </w:r>
      <w:r w:rsidR="00AB084F">
        <w:rPr>
          <w:spacing w:val="-3"/>
        </w:rPr>
        <w:tab/>
      </w:r>
      <w:r w:rsidR="00AB084F">
        <w:rPr>
          <w:spacing w:val="-3"/>
        </w:rPr>
        <w:tab/>
        <w:t>cores</w:t>
      </w:r>
      <w:r>
        <w:rPr>
          <w:spacing w:val="-3"/>
        </w:rPr>
        <w:t xml:space="preserve">.  </w:t>
      </w:r>
    </w:p>
    <w:p w14:paraId="238A0CCB"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02199381"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jc w:val="both"/>
        <w:rPr>
          <w:spacing w:val="-3"/>
        </w:rPr>
      </w:pPr>
      <w:r>
        <w:rPr>
          <w:b/>
          <w:spacing w:val="-3"/>
        </w:rPr>
        <w:tab/>
      </w:r>
      <w:r>
        <w:rPr>
          <w:b/>
          <w:spacing w:val="-3"/>
        </w:rPr>
        <w:tab/>
        <w:t>2.</w:t>
      </w:r>
      <w:r>
        <w:rPr>
          <w:spacing w:val="-3"/>
        </w:rPr>
        <w:tab/>
        <w:t>Facing fabric is not to be adhesive-applied to acoustical core.  Acceptable systems will stretch facing fabric over acoustical core material, leaving fabric independent from core surface.</w:t>
      </w:r>
    </w:p>
    <w:p w14:paraId="2A3C617B"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69746634"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r>
        <w:rPr>
          <w:b/>
          <w:spacing w:val="-3"/>
        </w:rPr>
        <w:tab/>
        <w:t>C.</w:t>
      </w:r>
      <w:r>
        <w:rPr>
          <w:b/>
          <w:spacing w:val="-3"/>
        </w:rPr>
        <w:tab/>
        <w:t xml:space="preserve">Fabric Mounting System:  </w:t>
      </w:r>
    </w:p>
    <w:p w14:paraId="3181C46A"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5A58E315" w14:textId="77777777" w:rsidR="00B20F66" w:rsidRDefault="00B20F66">
      <w:pPr>
        <w:numPr>
          <w:ilvl w:val="0"/>
          <w:numId w:val="4"/>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r>
        <w:rPr>
          <w:spacing w:val="-3"/>
        </w:rPr>
        <w:t xml:space="preserve">Standard </w:t>
      </w:r>
      <w:r>
        <w:rPr>
          <w:b/>
          <w:spacing w:val="-3"/>
        </w:rPr>
        <w:t>Whisper Walls®</w:t>
      </w:r>
      <w:r>
        <w:rPr>
          <w:spacing w:val="-3"/>
        </w:rPr>
        <w:t xml:space="preserve"> one-piece square edge polymer Perimeter/Midwall extrusions of 1 ½” thickness.  Other depths and configurations available as selected by the Architect and approved by </w:t>
      </w:r>
      <w:r>
        <w:rPr>
          <w:b/>
          <w:spacing w:val="-3"/>
        </w:rPr>
        <w:t>Whisper Walls®</w:t>
      </w:r>
      <w:r>
        <w:rPr>
          <w:spacing w:val="-3"/>
        </w:rPr>
        <w:t>.</w:t>
      </w:r>
    </w:p>
    <w:p w14:paraId="1F0C8EE6"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jc w:val="both"/>
        <w:rPr>
          <w:spacing w:val="-3"/>
        </w:rPr>
      </w:pPr>
      <w:r>
        <w:rPr>
          <w:spacing w:val="-3"/>
        </w:rPr>
        <w:t xml:space="preserve"> </w:t>
      </w:r>
    </w:p>
    <w:p w14:paraId="3FD2C11B"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r>
        <w:rPr>
          <w:b/>
          <w:spacing w:val="-3"/>
        </w:rPr>
        <w:tab/>
        <w:t>D.  Anchoring System:</w:t>
      </w:r>
    </w:p>
    <w:p w14:paraId="13470174"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800"/>
        <w:jc w:val="both"/>
        <w:rPr>
          <w:b/>
          <w:spacing w:val="-3"/>
        </w:rPr>
      </w:pPr>
    </w:p>
    <w:p w14:paraId="260F6E0C" w14:textId="77777777" w:rsidR="00B20F66" w:rsidRDefault="00B20F66">
      <w:pPr>
        <w:numPr>
          <w:ilvl w:val="0"/>
          <w:numId w:val="5"/>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r>
        <w:rPr>
          <w:spacing w:val="-3"/>
        </w:rPr>
        <w:t>Use</w:t>
      </w:r>
      <w:r>
        <w:rPr>
          <w:b/>
          <w:spacing w:val="-3"/>
        </w:rPr>
        <w:t xml:space="preserve"> Whisper Walls® </w:t>
      </w:r>
      <w:r>
        <w:rPr>
          <w:spacing w:val="-3"/>
        </w:rPr>
        <w:t>stapler that has the ability to mechanically diverge staples</w:t>
      </w:r>
    </w:p>
    <w:p w14:paraId="38FD90F6"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440"/>
        <w:jc w:val="both"/>
        <w:rPr>
          <w:spacing w:val="-3"/>
        </w:rPr>
      </w:pPr>
      <w:r>
        <w:rPr>
          <w:spacing w:val="-3"/>
        </w:rPr>
        <w:tab/>
        <w:t>for securely attaching extrusions to drywall with 18 gage wire size.</w:t>
      </w:r>
    </w:p>
    <w:p w14:paraId="72AEF598"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3D10CC51"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r>
        <w:rPr>
          <w:b/>
          <w:spacing w:val="-3"/>
        </w:rPr>
        <w:tab/>
      </w:r>
      <w:r>
        <w:rPr>
          <w:b/>
          <w:spacing w:val="-3"/>
        </w:rPr>
        <w:tab/>
      </w:r>
      <w:r>
        <w:rPr>
          <w:b/>
          <w:spacing w:val="-3"/>
        </w:rPr>
        <w:tab/>
      </w:r>
      <w:r>
        <w:rPr>
          <w:b/>
          <w:spacing w:val="-3"/>
        </w:rPr>
        <w:tab/>
        <w:t>b.</w:t>
      </w:r>
      <w:r>
        <w:rPr>
          <w:spacing w:val="-3"/>
        </w:rPr>
        <w:tab/>
        <w:t xml:space="preserve">Standard fasteners recommended by the manufacturer to securely fasten extrusions </w:t>
      </w:r>
      <w:r>
        <w:rPr>
          <w:spacing w:val="-3"/>
        </w:rPr>
        <w:tab/>
      </w:r>
      <w:r>
        <w:rPr>
          <w:spacing w:val="-3"/>
        </w:rPr>
        <w:tab/>
      </w:r>
      <w:r>
        <w:rPr>
          <w:spacing w:val="-3"/>
        </w:rPr>
        <w:tab/>
      </w:r>
      <w:r>
        <w:rPr>
          <w:spacing w:val="-3"/>
        </w:rPr>
        <w:tab/>
      </w:r>
      <w:r>
        <w:rPr>
          <w:spacing w:val="-3"/>
        </w:rPr>
        <w:tab/>
        <w:t>to substrates other than drywall.</w:t>
      </w:r>
    </w:p>
    <w:p w14:paraId="487B2242" w14:textId="77777777" w:rsidR="00D2696F" w:rsidRDefault="00D269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36DE07DB"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r>
        <w:rPr>
          <w:b/>
          <w:spacing w:val="-3"/>
        </w:rPr>
        <w:t>PART 3</w:t>
      </w:r>
      <w:r>
        <w:rPr>
          <w:b/>
          <w:spacing w:val="-3"/>
        </w:rPr>
        <w:tab/>
      </w:r>
      <w:r>
        <w:rPr>
          <w:b/>
          <w:spacing w:val="-3"/>
        </w:rPr>
        <w:tab/>
        <w:t>EXECUTION</w:t>
      </w:r>
    </w:p>
    <w:p w14:paraId="7EE03A24"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p>
    <w:p w14:paraId="7B237242"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r>
        <w:rPr>
          <w:b/>
          <w:spacing w:val="-3"/>
        </w:rPr>
        <w:t>3.01</w:t>
      </w:r>
      <w:r>
        <w:rPr>
          <w:b/>
          <w:spacing w:val="-3"/>
        </w:rPr>
        <w:tab/>
        <w:t>DELIVERY STORAGE AND EXAMINATION:</w:t>
      </w:r>
    </w:p>
    <w:p w14:paraId="19E33F7F"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p>
    <w:p w14:paraId="3E07A5CE"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r>
        <w:rPr>
          <w:b/>
          <w:spacing w:val="-3"/>
        </w:rPr>
        <w:lastRenderedPageBreak/>
        <w:tab/>
        <w:t>A.</w:t>
      </w:r>
      <w:r>
        <w:rPr>
          <w:spacing w:val="-3"/>
        </w:rPr>
        <w:tab/>
        <w:t xml:space="preserve">Examine the condition of the substrate and the conditions under which the work of this </w:t>
      </w:r>
      <w:r>
        <w:rPr>
          <w:spacing w:val="-3"/>
        </w:rPr>
        <w:tab/>
      </w:r>
      <w:r>
        <w:rPr>
          <w:spacing w:val="-3"/>
        </w:rPr>
        <w:tab/>
      </w:r>
      <w:r>
        <w:rPr>
          <w:spacing w:val="-3"/>
        </w:rPr>
        <w:tab/>
        <w:t xml:space="preserve">Section is to be performed.  Notify the Contractor in writing of any unsatisfactory conditions.  </w:t>
      </w:r>
      <w:r>
        <w:rPr>
          <w:spacing w:val="-3"/>
        </w:rPr>
        <w:tab/>
      </w:r>
      <w:r>
        <w:rPr>
          <w:spacing w:val="-3"/>
        </w:rPr>
        <w:tab/>
        <w:t xml:space="preserve">Do not proceed with the work until unsatisfactory conditions have been corrected in a manner </w:t>
      </w:r>
      <w:r>
        <w:rPr>
          <w:spacing w:val="-3"/>
        </w:rPr>
        <w:tab/>
      </w:r>
      <w:r>
        <w:rPr>
          <w:spacing w:val="-3"/>
        </w:rPr>
        <w:tab/>
        <w:t>satisfactory to the Installer.</w:t>
      </w:r>
    </w:p>
    <w:p w14:paraId="4670B24B"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6C74B4A5"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r>
        <w:rPr>
          <w:b/>
          <w:spacing w:val="-3"/>
        </w:rPr>
        <w:tab/>
        <w:t>B.</w:t>
      </w:r>
      <w:r>
        <w:rPr>
          <w:spacing w:val="-3"/>
        </w:rPr>
        <w:tab/>
        <w:t xml:space="preserve">Field measure each ceiling area which is to receive the stretched fabric system to establish </w:t>
      </w:r>
      <w:r>
        <w:rPr>
          <w:spacing w:val="-3"/>
        </w:rPr>
        <w:tab/>
      </w:r>
      <w:r>
        <w:rPr>
          <w:spacing w:val="-3"/>
        </w:rPr>
        <w:tab/>
        <w:t>correct layout.</w:t>
      </w:r>
    </w:p>
    <w:p w14:paraId="54431022"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2BCEBB4C"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r>
        <w:rPr>
          <w:b/>
          <w:spacing w:val="-3"/>
        </w:rPr>
        <w:t>3.02</w:t>
      </w:r>
      <w:r>
        <w:rPr>
          <w:b/>
          <w:spacing w:val="-3"/>
        </w:rPr>
        <w:tab/>
        <w:t>INSTALLATION:</w:t>
      </w:r>
    </w:p>
    <w:p w14:paraId="34F42F5F"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p>
    <w:p w14:paraId="16CA2469"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r>
        <w:rPr>
          <w:b/>
          <w:spacing w:val="-3"/>
        </w:rPr>
        <w:tab/>
        <w:t>A.</w:t>
      </w:r>
      <w:r>
        <w:rPr>
          <w:spacing w:val="-3"/>
        </w:rPr>
        <w:tab/>
        <w:t xml:space="preserve">Install materials in accordance with the manufacturer's instructions and complying with </w:t>
      </w:r>
      <w:r>
        <w:rPr>
          <w:spacing w:val="-3"/>
        </w:rPr>
        <w:tab/>
      </w:r>
      <w:r>
        <w:rPr>
          <w:spacing w:val="-3"/>
        </w:rPr>
        <w:tab/>
      </w:r>
      <w:r>
        <w:rPr>
          <w:spacing w:val="-3"/>
        </w:rPr>
        <w:tab/>
        <w:t>governing regulations, fire resistance rating requirements indicated and industry standards</w:t>
      </w:r>
      <w:r>
        <w:rPr>
          <w:spacing w:val="-3"/>
        </w:rPr>
        <w:tab/>
      </w:r>
      <w:r>
        <w:rPr>
          <w:spacing w:val="-3"/>
        </w:rPr>
        <w:tab/>
      </w:r>
      <w:r>
        <w:rPr>
          <w:spacing w:val="-3"/>
        </w:rPr>
        <w:tab/>
        <w:t>applicable to the work.</w:t>
      </w:r>
    </w:p>
    <w:p w14:paraId="63E37BE7"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291529C1"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720"/>
        <w:jc w:val="both"/>
        <w:rPr>
          <w:spacing w:val="-3"/>
        </w:rPr>
      </w:pPr>
      <w:r>
        <w:rPr>
          <w:b/>
          <w:spacing w:val="-3"/>
        </w:rPr>
        <w:tab/>
        <w:t>B</w:t>
      </w:r>
      <w:r>
        <w:rPr>
          <w:spacing w:val="-3"/>
        </w:rPr>
        <w:t>.</w:t>
      </w:r>
      <w:r>
        <w:rPr>
          <w:spacing w:val="-3"/>
        </w:rPr>
        <w:tab/>
        <w:t xml:space="preserve">Fasten the rigid polymer extrusions to the surfaces which are to receive the treatment plumb, straight, flush and in proper alignment.  Secure with </w:t>
      </w:r>
      <w:r>
        <w:rPr>
          <w:b/>
          <w:spacing w:val="-3"/>
        </w:rPr>
        <w:t xml:space="preserve">Whisper Walls® </w:t>
      </w:r>
      <w:r>
        <w:rPr>
          <w:spacing w:val="-3"/>
        </w:rPr>
        <w:t xml:space="preserve">mechanical diverging stapler using 1 inch 18 gage staples spaced on 2 </w:t>
      </w:r>
      <w:r>
        <w:rPr>
          <w:spacing w:val="-3"/>
        </w:rPr>
        <w:tab/>
        <w:t>inch centers.</w:t>
      </w:r>
    </w:p>
    <w:p w14:paraId="2BEFACFA" w14:textId="77777777" w:rsidR="00B20F66" w:rsidRDefault="00B20F66">
      <w:pPr>
        <w:tabs>
          <w:tab w:val="center" w:pos="4680"/>
        </w:tabs>
        <w:suppressAutoHyphens/>
        <w:jc w:val="both"/>
        <w:rPr>
          <w:spacing w:val="-3"/>
        </w:rPr>
      </w:pPr>
      <w:r>
        <w:rPr>
          <w:b/>
          <w:spacing w:val="-3"/>
        </w:rPr>
        <w:tab/>
      </w:r>
    </w:p>
    <w:p w14:paraId="24CBC0D3"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r>
        <w:rPr>
          <w:b/>
          <w:spacing w:val="-3"/>
        </w:rPr>
        <w:tab/>
        <w:t>C.</w:t>
      </w:r>
      <w:r>
        <w:rPr>
          <w:spacing w:val="-3"/>
        </w:rPr>
        <w:tab/>
        <w:t xml:space="preserve">Install the core material required, continuous and flush, to the shoulder of the track and </w:t>
      </w:r>
      <w:r>
        <w:rPr>
          <w:spacing w:val="-3"/>
        </w:rPr>
        <w:tab/>
      </w:r>
      <w:r>
        <w:rPr>
          <w:spacing w:val="-3"/>
        </w:rPr>
        <w:tab/>
      </w:r>
      <w:r>
        <w:rPr>
          <w:spacing w:val="-3"/>
        </w:rPr>
        <w:tab/>
        <w:t>secure in place with recommended fasteners.</w:t>
      </w:r>
    </w:p>
    <w:p w14:paraId="37B11580"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1F92A7D8"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r>
        <w:rPr>
          <w:b/>
          <w:spacing w:val="-3"/>
        </w:rPr>
        <w:tab/>
        <w:t>D.</w:t>
      </w:r>
      <w:r>
        <w:rPr>
          <w:spacing w:val="-3"/>
        </w:rPr>
        <w:tab/>
        <w:t xml:space="preserve">Cut the fabric from each roll maintaining sequence of drops and matching direction of weave </w:t>
      </w:r>
      <w:r>
        <w:rPr>
          <w:spacing w:val="-3"/>
        </w:rPr>
        <w:tab/>
      </w:r>
      <w:r>
        <w:rPr>
          <w:spacing w:val="-3"/>
        </w:rPr>
        <w:tab/>
        <w:t>for sequential and uniform installation.</w:t>
      </w:r>
    </w:p>
    <w:p w14:paraId="583DC2DD"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5469775E"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r>
        <w:rPr>
          <w:b/>
          <w:spacing w:val="-3"/>
        </w:rPr>
        <w:tab/>
        <w:t>E.</w:t>
      </w:r>
      <w:r>
        <w:rPr>
          <w:spacing w:val="-3"/>
        </w:rPr>
        <w:tab/>
        <w:t xml:space="preserve">Stretch the fabric and secure into the locking jaws of the extrusions so that it will be smooth, </w:t>
      </w:r>
      <w:r>
        <w:rPr>
          <w:spacing w:val="-3"/>
        </w:rPr>
        <w:tab/>
      </w:r>
      <w:r>
        <w:rPr>
          <w:spacing w:val="-3"/>
        </w:rPr>
        <w:tab/>
        <w:t xml:space="preserve">free of wrinkles and the weave straight and parallel to perimeter anchors, plumb, and aligned </w:t>
      </w:r>
      <w:r>
        <w:rPr>
          <w:spacing w:val="-3"/>
        </w:rPr>
        <w:tab/>
      </w:r>
      <w:r>
        <w:rPr>
          <w:spacing w:val="-3"/>
        </w:rPr>
        <w:tab/>
        <w:t>horizontally and vertically.  Gluing or stapling of fabric will not be acceptable for this work.</w:t>
      </w:r>
    </w:p>
    <w:p w14:paraId="6D153E3E"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6301BC58"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r>
        <w:rPr>
          <w:b/>
          <w:spacing w:val="-3"/>
        </w:rPr>
        <w:tab/>
        <w:t>F.</w:t>
      </w:r>
      <w:r>
        <w:rPr>
          <w:spacing w:val="-3"/>
        </w:rPr>
        <w:tab/>
        <w:t xml:space="preserve">Examine fabric as it is installed for damage, imperfections, poor color match, or other </w:t>
      </w:r>
      <w:r>
        <w:rPr>
          <w:spacing w:val="-3"/>
        </w:rPr>
        <w:tab/>
      </w:r>
      <w:r>
        <w:rPr>
          <w:spacing w:val="-3"/>
        </w:rPr>
        <w:tab/>
      </w:r>
      <w:r>
        <w:rPr>
          <w:spacing w:val="-3"/>
        </w:rPr>
        <w:tab/>
        <w:t>deficiencies.  Replace with acceptable material as directed by the Architect.</w:t>
      </w:r>
    </w:p>
    <w:p w14:paraId="54A3647E"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1B531E87"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5EC6D1F8"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r>
        <w:rPr>
          <w:b/>
          <w:spacing w:val="-3"/>
        </w:rPr>
        <w:t>3.03</w:t>
      </w:r>
      <w:r>
        <w:rPr>
          <w:b/>
          <w:spacing w:val="-3"/>
        </w:rPr>
        <w:tab/>
        <w:t>CLEANING AND PROTECTION:</w:t>
      </w:r>
    </w:p>
    <w:p w14:paraId="0C720864"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p>
    <w:p w14:paraId="0DB88A05"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r>
        <w:rPr>
          <w:b/>
          <w:spacing w:val="-3"/>
        </w:rPr>
        <w:tab/>
        <w:t>A.</w:t>
      </w:r>
      <w:r>
        <w:rPr>
          <w:spacing w:val="-3"/>
        </w:rPr>
        <w:tab/>
        <w:t xml:space="preserve">Clean exposed surfaces of acoustical ceiling system, comply with manufacturer's instructions </w:t>
      </w:r>
      <w:r>
        <w:rPr>
          <w:spacing w:val="-3"/>
        </w:rPr>
        <w:tab/>
      </w:r>
      <w:r>
        <w:rPr>
          <w:spacing w:val="-3"/>
        </w:rPr>
        <w:tab/>
        <w:t xml:space="preserve">for </w:t>
      </w:r>
      <w:r>
        <w:rPr>
          <w:spacing w:val="-3"/>
        </w:rPr>
        <w:tab/>
        <w:t xml:space="preserve">cleaning and repair of minor finish damage.  Remove and replace work which cannot be </w:t>
      </w:r>
      <w:r>
        <w:rPr>
          <w:spacing w:val="-3"/>
        </w:rPr>
        <w:tab/>
      </w:r>
      <w:r>
        <w:rPr>
          <w:spacing w:val="-3"/>
        </w:rPr>
        <w:tab/>
        <w:t>successfully cleaned and repaired to permanently eliminate evidence of damage.</w:t>
      </w:r>
    </w:p>
    <w:p w14:paraId="7B93A34D"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69ECB7BB"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r>
        <w:rPr>
          <w:b/>
          <w:spacing w:val="-3"/>
        </w:rPr>
        <w:tab/>
        <w:t>B.</w:t>
      </w:r>
      <w:r>
        <w:rPr>
          <w:spacing w:val="-3"/>
        </w:rPr>
        <w:tab/>
        <w:t xml:space="preserve">The Installer shall advise the Contractor of required protection for the WhisperSpan, </w:t>
      </w:r>
      <w:r>
        <w:rPr>
          <w:spacing w:val="-3"/>
        </w:rPr>
        <w:tab/>
      </w:r>
      <w:r>
        <w:rPr>
          <w:spacing w:val="-3"/>
        </w:rPr>
        <w:tab/>
      </w:r>
      <w:r>
        <w:rPr>
          <w:spacing w:val="-3"/>
        </w:rPr>
        <w:tab/>
        <w:t xml:space="preserve">including temperature, humidity limitations, and dust control, so that the work will be </w:t>
      </w:r>
      <w:r>
        <w:rPr>
          <w:spacing w:val="-3"/>
        </w:rPr>
        <w:tab/>
      </w:r>
      <w:r>
        <w:rPr>
          <w:spacing w:val="-3"/>
        </w:rPr>
        <w:tab/>
      </w:r>
      <w:r>
        <w:rPr>
          <w:spacing w:val="-3"/>
        </w:rPr>
        <w:tab/>
        <w:t>without damage and deterioration at the time of acceptance by the Owner.</w:t>
      </w:r>
    </w:p>
    <w:p w14:paraId="39517D64"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064433DB" w14:textId="77777777" w:rsidR="00B20F66" w:rsidRDefault="00B20F66">
      <w:pPr>
        <w:tabs>
          <w:tab w:val="center" w:pos="4680"/>
        </w:tabs>
        <w:suppressAutoHyphens/>
        <w:jc w:val="both"/>
        <w:rPr>
          <w:b/>
          <w:spacing w:val="-3"/>
        </w:rPr>
      </w:pPr>
      <w:r>
        <w:rPr>
          <w:b/>
          <w:spacing w:val="-3"/>
        </w:rPr>
        <w:tab/>
        <w:t>END OF SECTION 09585</w:t>
      </w:r>
    </w:p>
    <w:sectPr w:rsidR="00B20F66" w:rsidSect="00D642C3">
      <w:footerReference w:type="default" r:id="rId7"/>
      <w:endnotePr>
        <w:numFmt w:val="decimal"/>
      </w:endnotePr>
      <w:pgSz w:w="12240" w:h="15840" w:code="1"/>
      <w:pgMar w:top="864" w:right="1080" w:bottom="720" w:left="1440" w:header="108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87421" w14:textId="77777777" w:rsidR="00072420" w:rsidRDefault="00072420">
      <w:pPr>
        <w:spacing w:line="20" w:lineRule="exact"/>
      </w:pPr>
    </w:p>
  </w:endnote>
  <w:endnote w:type="continuationSeparator" w:id="0">
    <w:p w14:paraId="6F7C5F48" w14:textId="77777777" w:rsidR="00072420" w:rsidRDefault="00072420">
      <w:r>
        <w:t xml:space="preserve"> </w:t>
      </w:r>
    </w:p>
  </w:endnote>
  <w:endnote w:type="continuationNotice" w:id="1">
    <w:p w14:paraId="361A3908" w14:textId="77777777" w:rsidR="00072420" w:rsidRDefault="0007242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A4585" w14:textId="77777777" w:rsidR="00D642C3" w:rsidRDefault="00D642C3">
    <w:r>
      <w:ptab w:relativeTo="margin" w:alignment="center" w:leader="none"/>
    </w:r>
    <w:r>
      <w:t>Section 09585</w:t>
    </w:r>
    <w:r>
      <w:ptab w:relativeTo="margin" w:alignment="right" w:leader="none"/>
    </w:r>
    <w:sdt>
      <w:sdtPr>
        <w:id w:val="250395305"/>
        <w:docPartObj>
          <w:docPartGallery w:val="Page Numbers (Top of Page)"/>
          <w:docPartUnique/>
        </w:docPartObj>
      </w:sdtPr>
      <w:sdtEndPr/>
      <w:sdtContent>
        <w:r>
          <w:t xml:space="preserve">Page </w:t>
        </w:r>
        <w:r w:rsidR="00072420">
          <w:fldChar w:fldCharType="begin"/>
        </w:r>
        <w:r w:rsidR="00072420">
          <w:instrText xml:space="preserve"> PAGE </w:instrText>
        </w:r>
        <w:r w:rsidR="00072420">
          <w:fldChar w:fldCharType="separate"/>
        </w:r>
        <w:r w:rsidR="00D2696F">
          <w:rPr>
            <w:noProof/>
          </w:rPr>
          <w:t>1</w:t>
        </w:r>
        <w:r w:rsidR="00072420">
          <w:rPr>
            <w:noProof/>
          </w:rPr>
          <w:fldChar w:fldCharType="end"/>
        </w:r>
        <w:r>
          <w:t xml:space="preserve"> of </w:t>
        </w:r>
        <w:r w:rsidR="00072420">
          <w:fldChar w:fldCharType="begin"/>
        </w:r>
        <w:r w:rsidR="00072420">
          <w:instrText xml:space="preserve"> NUMPAGES  </w:instrText>
        </w:r>
        <w:r w:rsidR="00072420">
          <w:fldChar w:fldCharType="separate"/>
        </w:r>
        <w:r w:rsidR="00D2696F">
          <w:rPr>
            <w:noProof/>
          </w:rPr>
          <w:t>4</w:t>
        </w:r>
        <w:r w:rsidR="00072420">
          <w:rPr>
            <w:noProof/>
          </w:rPr>
          <w:fldChar w:fldCharType="end"/>
        </w:r>
      </w:sdtContent>
    </w:sdt>
  </w:p>
  <w:p w14:paraId="6A59BE55" w14:textId="77777777" w:rsidR="00D642C3" w:rsidRDefault="00D64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615E9" w14:textId="77777777" w:rsidR="00072420" w:rsidRDefault="00072420">
      <w:r>
        <w:separator/>
      </w:r>
    </w:p>
  </w:footnote>
  <w:footnote w:type="continuationSeparator" w:id="0">
    <w:p w14:paraId="55F7982E" w14:textId="77777777" w:rsidR="00072420" w:rsidRDefault="00072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12182"/>
    <w:multiLevelType w:val="singleLevel"/>
    <w:tmpl w:val="54FCA7D0"/>
    <w:lvl w:ilvl="0">
      <w:start w:val="1"/>
      <w:numFmt w:val="lowerLetter"/>
      <w:lvlText w:val="%1."/>
      <w:lvlJc w:val="left"/>
      <w:pPr>
        <w:tabs>
          <w:tab w:val="num" w:pos="1800"/>
        </w:tabs>
        <w:ind w:left="1800" w:hanging="360"/>
      </w:pPr>
      <w:rPr>
        <w:rFonts w:hint="default"/>
        <w:b/>
      </w:rPr>
    </w:lvl>
  </w:abstractNum>
  <w:abstractNum w:abstractNumId="1" w15:restartNumberingAfterBreak="0">
    <w:nsid w:val="19A7629A"/>
    <w:multiLevelType w:val="singleLevel"/>
    <w:tmpl w:val="D4F452EA"/>
    <w:lvl w:ilvl="0">
      <w:start w:val="1"/>
      <w:numFmt w:val="upperLetter"/>
      <w:lvlText w:val="%1."/>
      <w:lvlJc w:val="left"/>
      <w:pPr>
        <w:tabs>
          <w:tab w:val="num" w:pos="720"/>
        </w:tabs>
        <w:ind w:left="720" w:hanging="360"/>
      </w:pPr>
      <w:rPr>
        <w:rFonts w:hint="default"/>
        <w:b/>
      </w:rPr>
    </w:lvl>
  </w:abstractNum>
  <w:abstractNum w:abstractNumId="2" w15:restartNumberingAfterBreak="0">
    <w:nsid w:val="35622854"/>
    <w:multiLevelType w:val="singleLevel"/>
    <w:tmpl w:val="A6F20E42"/>
    <w:lvl w:ilvl="0">
      <w:start w:val="1"/>
      <w:numFmt w:val="decimal"/>
      <w:lvlText w:val="%1."/>
      <w:lvlJc w:val="left"/>
      <w:pPr>
        <w:tabs>
          <w:tab w:val="num" w:pos="1080"/>
        </w:tabs>
        <w:ind w:left="1080" w:hanging="360"/>
      </w:pPr>
      <w:rPr>
        <w:rFonts w:hint="default"/>
        <w:b/>
      </w:rPr>
    </w:lvl>
  </w:abstractNum>
  <w:abstractNum w:abstractNumId="3" w15:restartNumberingAfterBreak="0">
    <w:nsid w:val="38E722A1"/>
    <w:multiLevelType w:val="singleLevel"/>
    <w:tmpl w:val="495A9462"/>
    <w:lvl w:ilvl="0">
      <w:start w:val="1"/>
      <w:numFmt w:val="decimal"/>
      <w:lvlText w:val="%1."/>
      <w:lvlJc w:val="left"/>
      <w:pPr>
        <w:tabs>
          <w:tab w:val="num" w:pos="1080"/>
        </w:tabs>
        <w:ind w:left="1080" w:hanging="360"/>
      </w:pPr>
      <w:rPr>
        <w:rFonts w:hint="default"/>
        <w:b/>
      </w:rPr>
    </w:lvl>
  </w:abstractNum>
  <w:abstractNum w:abstractNumId="4" w15:restartNumberingAfterBreak="0">
    <w:nsid w:val="5C690343"/>
    <w:multiLevelType w:val="singleLevel"/>
    <w:tmpl w:val="B47EE314"/>
    <w:lvl w:ilvl="0">
      <w:start w:val="1"/>
      <w:numFmt w:val="upperLetter"/>
      <w:lvlText w:val="%1."/>
      <w:lvlJc w:val="left"/>
      <w:pPr>
        <w:tabs>
          <w:tab w:val="num" w:pos="720"/>
        </w:tabs>
        <w:ind w:left="720" w:hanging="360"/>
      </w:pPr>
      <w:rPr>
        <w:rFonts w:hint="default"/>
        <w:b/>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2E4"/>
    <w:rsid w:val="00072420"/>
    <w:rsid w:val="0036083A"/>
    <w:rsid w:val="00444E23"/>
    <w:rsid w:val="00602E06"/>
    <w:rsid w:val="00AB084F"/>
    <w:rsid w:val="00B20F66"/>
    <w:rsid w:val="00D2696F"/>
    <w:rsid w:val="00D642C3"/>
    <w:rsid w:val="00F20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0BEC5"/>
  <w15:docId w15:val="{9AB8ACC7-48D0-6348-96E1-C13ED8CC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83A"/>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36083A"/>
    <w:pPr>
      <w:tabs>
        <w:tab w:val="left" w:leader="dot" w:pos="9000"/>
        <w:tab w:val="right" w:pos="9360"/>
      </w:tabs>
      <w:suppressAutoHyphens/>
      <w:spacing w:before="480"/>
      <w:ind w:left="720" w:right="720" w:hanging="720"/>
    </w:pPr>
  </w:style>
  <w:style w:type="paragraph" w:styleId="TOC2">
    <w:name w:val="toc 2"/>
    <w:basedOn w:val="Normal"/>
    <w:next w:val="Normal"/>
    <w:semiHidden/>
    <w:rsid w:val="0036083A"/>
    <w:pPr>
      <w:tabs>
        <w:tab w:val="left" w:leader="dot" w:pos="9000"/>
        <w:tab w:val="right" w:pos="9360"/>
      </w:tabs>
      <w:suppressAutoHyphens/>
      <w:ind w:left="1440" w:right="720" w:hanging="720"/>
    </w:pPr>
  </w:style>
  <w:style w:type="paragraph" w:styleId="TOC3">
    <w:name w:val="toc 3"/>
    <w:basedOn w:val="Normal"/>
    <w:next w:val="Normal"/>
    <w:semiHidden/>
    <w:rsid w:val="0036083A"/>
    <w:pPr>
      <w:tabs>
        <w:tab w:val="left" w:leader="dot" w:pos="9000"/>
        <w:tab w:val="right" w:pos="9360"/>
      </w:tabs>
      <w:suppressAutoHyphens/>
      <w:ind w:left="2160" w:right="720" w:hanging="720"/>
    </w:pPr>
  </w:style>
  <w:style w:type="paragraph" w:styleId="TOC4">
    <w:name w:val="toc 4"/>
    <w:basedOn w:val="Normal"/>
    <w:next w:val="Normal"/>
    <w:semiHidden/>
    <w:rsid w:val="0036083A"/>
    <w:pPr>
      <w:tabs>
        <w:tab w:val="left" w:leader="dot" w:pos="9000"/>
        <w:tab w:val="right" w:pos="9360"/>
      </w:tabs>
      <w:suppressAutoHyphens/>
      <w:ind w:left="2880" w:right="720" w:hanging="720"/>
    </w:pPr>
  </w:style>
  <w:style w:type="paragraph" w:styleId="TOC5">
    <w:name w:val="toc 5"/>
    <w:basedOn w:val="Normal"/>
    <w:next w:val="Normal"/>
    <w:semiHidden/>
    <w:rsid w:val="0036083A"/>
    <w:pPr>
      <w:tabs>
        <w:tab w:val="left" w:leader="dot" w:pos="9000"/>
        <w:tab w:val="right" w:pos="9360"/>
      </w:tabs>
      <w:suppressAutoHyphens/>
      <w:ind w:left="3600" w:right="720" w:hanging="720"/>
    </w:pPr>
  </w:style>
  <w:style w:type="paragraph" w:styleId="TOC6">
    <w:name w:val="toc 6"/>
    <w:basedOn w:val="Normal"/>
    <w:next w:val="Normal"/>
    <w:semiHidden/>
    <w:rsid w:val="0036083A"/>
    <w:pPr>
      <w:tabs>
        <w:tab w:val="left" w:pos="9000"/>
        <w:tab w:val="right" w:pos="9360"/>
      </w:tabs>
      <w:suppressAutoHyphens/>
      <w:ind w:left="720" w:hanging="720"/>
    </w:pPr>
  </w:style>
  <w:style w:type="paragraph" w:styleId="TOC7">
    <w:name w:val="toc 7"/>
    <w:basedOn w:val="Normal"/>
    <w:next w:val="Normal"/>
    <w:semiHidden/>
    <w:rsid w:val="0036083A"/>
    <w:pPr>
      <w:suppressAutoHyphens/>
      <w:ind w:left="720" w:hanging="720"/>
    </w:pPr>
  </w:style>
  <w:style w:type="paragraph" w:styleId="TOC8">
    <w:name w:val="toc 8"/>
    <w:basedOn w:val="Normal"/>
    <w:next w:val="Normal"/>
    <w:semiHidden/>
    <w:rsid w:val="0036083A"/>
    <w:pPr>
      <w:tabs>
        <w:tab w:val="left" w:pos="9000"/>
        <w:tab w:val="right" w:pos="9360"/>
      </w:tabs>
      <w:suppressAutoHyphens/>
      <w:ind w:left="720" w:hanging="720"/>
    </w:pPr>
  </w:style>
  <w:style w:type="paragraph" w:styleId="TOC9">
    <w:name w:val="toc 9"/>
    <w:basedOn w:val="Normal"/>
    <w:next w:val="Normal"/>
    <w:semiHidden/>
    <w:rsid w:val="0036083A"/>
    <w:pPr>
      <w:tabs>
        <w:tab w:val="left" w:leader="dot" w:pos="9000"/>
        <w:tab w:val="right" w:pos="9360"/>
      </w:tabs>
      <w:suppressAutoHyphens/>
      <w:ind w:left="720" w:hanging="720"/>
    </w:pPr>
  </w:style>
  <w:style w:type="paragraph" w:styleId="Index1">
    <w:name w:val="index 1"/>
    <w:basedOn w:val="Normal"/>
    <w:next w:val="Normal"/>
    <w:semiHidden/>
    <w:rsid w:val="0036083A"/>
    <w:pPr>
      <w:tabs>
        <w:tab w:val="left" w:leader="dot" w:pos="9000"/>
        <w:tab w:val="right" w:pos="9360"/>
      </w:tabs>
      <w:suppressAutoHyphens/>
      <w:ind w:left="1440" w:right="720" w:hanging="1440"/>
    </w:pPr>
  </w:style>
  <w:style w:type="paragraph" w:styleId="Index2">
    <w:name w:val="index 2"/>
    <w:basedOn w:val="Normal"/>
    <w:next w:val="Normal"/>
    <w:semiHidden/>
    <w:rsid w:val="0036083A"/>
    <w:pPr>
      <w:tabs>
        <w:tab w:val="left" w:leader="dot" w:pos="9000"/>
        <w:tab w:val="right" w:pos="9360"/>
      </w:tabs>
      <w:suppressAutoHyphens/>
      <w:ind w:left="1440" w:right="720" w:hanging="720"/>
    </w:pPr>
  </w:style>
  <w:style w:type="paragraph" w:styleId="TOAHeading">
    <w:name w:val="toa heading"/>
    <w:basedOn w:val="Normal"/>
    <w:next w:val="Normal"/>
    <w:semiHidden/>
    <w:rsid w:val="0036083A"/>
    <w:pPr>
      <w:tabs>
        <w:tab w:val="left" w:pos="9000"/>
        <w:tab w:val="right" w:pos="9360"/>
      </w:tabs>
      <w:suppressAutoHyphens/>
    </w:pPr>
  </w:style>
  <w:style w:type="paragraph" w:styleId="Caption">
    <w:name w:val="caption"/>
    <w:basedOn w:val="Normal"/>
    <w:next w:val="Normal"/>
    <w:qFormat/>
    <w:rsid w:val="0036083A"/>
  </w:style>
  <w:style w:type="character" w:customStyle="1" w:styleId="EquationCaption">
    <w:name w:val="_Equation Caption"/>
    <w:rsid w:val="0036083A"/>
  </w:style>
  <w:style w:type="paragraph" w:styleId="Header">
    <w:name w:val="header"/>
    <w:basedOn w:val="Normal"/>
    <w:link w:val="HeaderChar"/>
    <w:rsid w:val="00D642C3"/>
    <w:pPr>
      <w:tabs>
        <w:tab w:val="center" w:pos="4680"/>
        <w:tab w:val="right" w:pos="9360"/>
      </w:tabs>
    </w:pPr>
  </w:style>
  <w:style w:type="character" w:customStyle="1" w:styleId="HeaderChar">
    <w:name w:val="Header Char"/>
    <w:basedOn w:val="DefaultParagraphFont"/>
    <w:link w:val="Header"/>
    <w:rsid w:val="00D642C3"/>
    <w:rPr>
      <w:rFonts w:ascii="CG Times" w:hAnsi="CG Times"/>
      <w:sz w:val="24"/>
    </w:rPr>
  </w:style>
  <w:style w:type="paragraph" w:styleId="Footer">
    <w:name w:val="footer"/>
    <w:basedOn w:val="Normal"/>
    <w:link w:val="FooterChar"/>
    <w:uiPriority w:val="99"/>
    <w:rsid w:val="00D642C3"/>
    <w:pPr>
      <w:tabs>
        <w:tab w:val="center" w:pos="4680"/>
        <w:tab w:val="right" w:pos="9360"/>
      </w:tabs>
    </w:pPr>
  </w:style>
  <w:style w:type="character" w:customStyle="1" w:styleId="FooterChar">
    <w:name w:val="Footer Char"/>
    <w:basedOn w:val="DefaultParagraphFont"/>
    <w:link w:val="Footer"/>
    <w:uiPriority w:val="99"/>
    <w:rsid w:val="00D642C3"/>
    <w:rPr>
      <w:rFonts w:ascii="CG Times" w:hAnsi="CG Times"/>
      <w:sz w:val="24"/>
    </w:rPr>
  </w:style>
  <w:style w:type="paragraph" w:styleId="BalloonText">
    <w:name w:val="Balloon Text"/>
    <w:basedOn w:val="Normal"/>
    <w:link w:val="BalloonTextChar"/>
    <w:rsid w:val="00D642C3"/>
    <w:rPr>
      <w:rFonts w:ascii="Tahoma" w:hAnsi="Tahoma" w:cs="Tahoma"/>
      <w:sz w:val="16"/>
      <w:szCs w:val="16"/>
    </w:rPr>
  </w:style>
  <w:style w:type="character" w:customStyle="1" w:styleId="BalloonTextChar">
    <w:name w:val="Balloon Text Char"/>
    <w:basedOn w:val="DefaultParagraphFont"/>
    <w:link w:val="BalloonText"/>
    <w:rsid w:val="00D642C3"/>
    <w:rPr>
      <w:rFonts w:ascii="Tahoma" w:hAnsi="Tahoma" w:cs="Tahoma"/>
      <w:sz w:val="16"/>
      <w:szCs w:val="16"/>
    </w:rPr>
  </w:style>
  <w:style w:type="paragraph" w:styleId="ListParagraph">
    <w:name w:val="List Paragraph"/>
    <w:basedOn w:val="Normal"/>
    <w:uiPriority w:val="34"/>
    <w:qFormat/>
    <w:rsid w:val="00D26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Ethan Frome</vt:lpstr>
    </vt:vector>
  </TitlesOfParts>
  <Company>Whisper Walls</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steve fox</cp:lastModifiedBy>
  <cp:revision>2</cp:revision>
  <cp:lastPrinted>2001-06-27T17:33:00Z</cp:lastPrinted>
  <dcterms:created xsi:type="dcterms:W3CDTF">2020-01-21T20:02:00Z</dcterms:created>
  <dcterms:modified xsi:type="dcterms:W3CDTF">2020-01-21T20:02:00Z</dcterms:modified>
</cp:coreProperties>
</file>